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284"/>
        <w:tblW w:w="9588" w:type="dxa"/>
        <w:tblLook w:val="04A0" w:firstRow="1" w:lastRow="0" w:firstColumn="1" w:lastColumn="0" w:noHBand="0" w:noVBand="1"/>
      </w:tblPr>
      <w:tblGrid>
        <w:gridCol w:w="3608"/>
        <w:gridCol w:w="1288"/>
        <w:gridCol w:w="1051"/>
        <w:gridCol w:w="1826"/>
        <w:gridCol w:w="1815"/>
      </w:tblGrid>
      <w:tr w:rsidR="00D27703" w:rsidRPr="00D27703" w:rsidTr="00D27703">
        <w:trPr>
          <w:trHeight w:val="825"/>
        </w:trPr>
        <w:tc>
          <w:tcPr>
            <w:tcW w:w="958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bookmarkStart w:id="0" w:name="_GoBack"/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S1 Table the detail results of sacroiliac joint stability, local stability, ultimate load, and axial stiffness</w:t>
            </w:r>
            <w:bookmarkEnd w:id="0"/>
          </w:p>
        </w:tc>
      </w:tr>
      <w:tr w:rsidR="00D27703" w:rsidRPr="00D27703" w:rsidTr="00D27703">
        <w:trPr>
          <w:trHeight w:val="259"/>
        </w:trPr>
        <w:tc>
          <w:tcPr>
            <w:tcW w:w="958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Stability of bilateral sacroiliac joints(preoperative </w:t>
            </w:r>
            <w:proofErr w:type="spellStart"/>
            <w:r w:rsidRPr="00D277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vs</w:t>
            </w:r>
            <w:proofErr w:type="spellEnd"/>
            <w:r w:rsidRPr="00D277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unilateral osteotomy)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Symbol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sample size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RVD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mm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preoperative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Right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0.63±0.19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preoperative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left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0.54±0.24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D3 </w:t>
            </w:r>
            <w:proofErr w:type="spellStart"/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</w:t>
            </w:r>
            <w:proofErr w:type="spellEnd"/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D4, P&lt;0.001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Unilateral osteotomy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operation side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1.03±0.52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D1 </w:t>
            </w:r>
            <w:proofErr w:type="spellStart"/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</w:t>
            </w:r>
            <w:proofErr w:type="spellEnd"/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D4, P&lt;0.001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Unilateral osteotomy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non-operation side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2.07±0.74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D2 </w:t>
            </w:r>
            <w:proofErr w:type="spellStart"/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</w:t>
            </w:r>
            <w:proofErr w:type="spellEnd"/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D4, P&lt;0.001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27703" w:rsidRPr="00D27703" w:rsidTr="00D27703">
        <w:trPr>
          <w:trHeight w:val="259"/>
        </w:trPr>
        <w:tc>
          <w:tcPr>
            <w:tcW w:w="958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Stability of bilateral sacroiliac joints(preoperative </w:t>
            </w:r>
            <w:proofErr w:type="spellStart"/>
            <w:r w:rsidRPr="00D277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vs</w:t>
            </w:r>
            <w:proofErr w:type="spellEnd"/>
            <w:r w:rsidRPr="00D277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unilateral </w:t>
            </w:r>
            <w:proofErr w:type="spellStart"/>
            <w:r w:rsidRPr="00D277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vs</w:t>
            </w:r>
            <w:proofErr w:type="spellEnd"/>
            <w:r w:rsidRPr="00D277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bilateral)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sample size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RVD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mm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preoperative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Right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0.62±0.22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preoperative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left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0.46±0.23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D5 </w:t>
            </w:r>
            <w:proofErr w:type="spellStart"/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</w:t>
            </w:r>
            <w:proofErr w:type="spellEnd"/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D2, P=0.007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Unilateral osteotomy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operation side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0.85±0.38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D5 </w:t>
            </w:r>
            <w:proofErr w:type="spellStart"/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</w:t>
            </w:r>
            <w:proofErr w:type="spellEnd"/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D1, P=0.037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Unilateral osteotomy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non-operation side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1.79±0.65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D6 </w:t>
            </w:r>
            <w:proofErr w:type="spellStart"/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</w:t>
            </w:r>
            <w:proofErr w:type="spellEnd"/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D2, P=0.037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Bilateral osteotomy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latter side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1.32±0.57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Bilateral osteotomy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former side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1.16±0.48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27703" w:rsidRPr="00D27703" w:rsidTr="00D27703">
        <w:trPr>
          <w:trHeight w:val="259"/>
        </w:trPr>
        <w:tc>
          <w:tcPr>
            <w:tcW w:w="958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local stability of the operation area (unilateral </w:t>
            </w:r>
            <w:proofErr w:type="spellStart"/>
            <w:r w:rsidRPr="00D277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vs</w:t>
            </w:r>
            <w:proofErr w:type="spellEnd"/>
            <w:r w:rsidRPr="00D277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bilateral)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sample size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RVD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mm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Unilateral osteotomy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former side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D7''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0.58±0.21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Bilateral osteotomy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former side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0.52±0.27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0.763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Bilateral osteotomy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latter side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0.50±0.23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27703" w:rsidRPr="00D27703" w:rsidTr="00D27703">
        <w:trPr>
          <w:trHeight w:val="259"/>
        </w:trPr>
        <w:tc>
          <w:tcPr>
            <w:tcW w:w="958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ultimate load(unilateral </w:t>
            </w:r>
            <w:proofErr w:type="spellStart"/>
            <w:r w:rsidRPr="00D277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vs</w:t>
            </w:r>
            <w:proofErr w:type="spellEnd"/>
            <w:r w:rsidRPr="00D277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bilateral)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sample size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RVD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mm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Unilateral osteotomy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1664.27±226.26</w:t>
            </w:r>
          </w:p>
        </w:tc>
        <w:tc>
          <w:tcPr>
            <w:tcW w:w="181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0.328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Bilateral osteotomy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1840.83±241.55</w:t>
            </w:r>
          </w:p>
        </w:tc>
        <w:tc>
          <w:tcPr>
            <w:tcW w:w="181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27703" w:rsidRPr="00D27703" w:rsidTr="00D27703">
        <w:trPr>
          <w:trHeight w:val="259"/>
        </w:trPr>
        <w:tc>
          <w:tcPr>
            <w:tcW w:w="958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axial stiffness(unilateral </w:t>
            </w:r>
            <w:proofErr w:type="spellStart"/>
            <w:r w:rsidRPr="00D277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vs</w:t>
            </w:r>
            <w:proofErr w:type="spellEnd"/>
            <w:r w:rsidRPr="00D277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bilateral)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sample size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RVD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mm</w:t>
            </w:r>
            <w:r w:rsidRPr="00D2770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preoperative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188.1152±55.40831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C2 </w:t>
            </w:r>
            <w:proofErr w:type="spellStart"/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</w:t>
            </w:r>
            <w:proofErr w:type="spellEnd"/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C3, P=0.480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Unilateral osteotomy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119.0642±43.47126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C1 </w:t>
            </w:r>
            <w:proofErr w:type="spellStart"/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</w:t>
            </w:r>
            <w:proofErr w:type="spellEnd"/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C2, P=0.010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Bilateral osteotomy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91.3020±22.42249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C1 </w:t>
            </w:r>
            <w:proofErr w:type="spellStart"/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</w:t>
            </w:r>
            <w:proofErr w:type="spellEnd"/>
            <w:r w:rsidRPr="00D277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C3, P=0.001</w:t>
            </w:r>
          </w:p>
        </w:tc>
      </w:tr>
      <w:tr w:rsidR="00D27703" w:rsidRPr="00D27703" w:rsidTr="00D27703">
        <w:trPr>
          <w:trHeight w:val="259"/>
        </w:trPr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703" w:rsidRPr="00D27703" w:rsidRDefault="00D27703" w:rsidP="00D277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703" w:rsidRPr="00D27703" w:rsidRDefault="00D27703" w:rsidP="00D277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D31AE9" w:rsidRDefault="00D31AE9"/>
    <w:sectPr w:rsidR="00D31A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7807" w:rsidRDefault="00DF7807" w:rsidP="00D27703">
      <w:r>
        <w:separator/>
      </w:r>
    </w:p>
  </w:endnote>
  <w:endnote w:type="continuationSeparator" w:id="0">
    <w:p w:rsidR="00DF7807" w:rsidRDefault="00DF7807" w:rsidP="00D27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7807" w:rsidRDefault="00DF7807" w:rsidP="00D27703">
      <w:r>
        <w:separator/>
      </w:r>
    </w:p>
  </w:footnote>
  <w:footnote w:type="continuationSeparator" w:id="0">
    <w:p w:rsidR="00DF7807" w:rsidRDefault="00DF7807" w:rsidP="00D277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879"/>
    <w:rsid w:val="00620879"/>
    <w:rsid w:val="00D27703"/>
    <w:rsid w:val="00D31AE9"/>
    <w:rsid w:val="00DF7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7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77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77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770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7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77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77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77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29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1370</Characters>
  <Application>Microsoft Office Word</Application>
  <DocSecurity>0</DocSecurity>
  <Lines>11</Lines>
  <Paragraphs>3</Paragraphs>
  <ScaleCrop>false</ScaleCrop>
  <Company>微软中国</Company>
  <LinksUpToDate>false</LinksUpToDate>
  <CharactersWithSpaces>1607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2020-03-15T16:11:00Z</dcterms:created>
  <dcterms:modified xsi:type="dcterms:W3CDTF">2020-03-15T16:12:00Z</dcterms:modified>
</cp:coreProperties>
</file>